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4" w:rsidRDefault="00662F84" w:rsidP="0066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62F84" w:rsidRDefault="00AD4E39" w:rsidP="0066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</w:t>
      </w:r>
      <w:r w:rsidR="00662F84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ОП</w:t>
      </w:r>
      <w:r w:rsidR="00A1258C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AD4E39">
        <w:rPr>
          <w:rFonts w:ascii="Times New Roman" w:hAnsi="Times New Roman" w:cs="Times New Roman"/>
          <w:b/>
          <w:bCs/>
          <w:sz w:val="28"/>
          <w:szCs w:val="24"/>
        </w:rPr>
        <w:t xml:space="preserve"> 03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3444">
        <w:rPr>
          <w:rFonts w:ascii="Times New Roman" w:hAnsi="Times New Roman" w:cs="Times New Roman"/>
          <w:b/>
          <w:bCs/>
          <w:sz w:val="28"/>
          <w:szCs w:val="24"/>
        </w:rPr>
        <w:t>Основы патологии</w:t>
      </w:r>
    </w:p>
    <w:p w:rsidR="00C8547D" w:rsidRPr="00D505DD" w:rsidRDefault="00C8547D" w:rsidP="00D505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1. Декомпенсация –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истощение компенсаторных возможностей организма;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защитно-приспособительная реакция организма;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нарушение правильного соотношения структурных элементов в органе;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извращенный вариант компенсаторной реакции организма при заболевании.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2. Регенерация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достаточной и недостаточной;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Б) нормальной и аномальной;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физиологической, восстановительной и патологической;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непрерывно прогрессирующей и вялотекущей. 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3. Гипертрофия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врожденной и приобретенной;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астрофической и дистрофической;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истинной и ложной;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ювенальной и старческой.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4. Заживление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первичным и вторичным натяжением;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быстрым и медленным;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достаточным и недостаточным;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местным и общим.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5. Стадия истощения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последняя фаза голодания;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исход хронического заболевания;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последняя стадия общего адаптационного синдрома (стресс);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результат недостаточного поступления в организм витаминов.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6. Для шока любого происхождения характерно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А) суживание сосудов с последующим их расширением, расстройство микроциркуляции;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падение АД без нарушений микроциркуляции;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увеличение ЧСС, нормальное АД;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дыхательные расстройства.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7. Шок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А) острым и хроническим;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lastRenderedPageBreak/>
        <w:t xml:space="preserve">Б) болевым и психогенным;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геморрагическим и травматическим;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физиологическим и патологическим.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8. Основное звено в патогенезе комы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угнетение ЦНС;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уменьшение ОЦК;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выброс в кровь гормонов коры надпочечников;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расстройство кровообращения.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9. Резистентность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устойчивость организма к патогенным воздействиям;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реакция организма на травму;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В) сопротивляемость организма к отдельным видам патогенных микроорганизмов;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приобретенная устойчивость тренированных организмов к тяжелым физическим нагрузкам.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10. Гипоэргия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пониженное образование энергии в организме;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сниженная реакция организма на воздействие болезнетворных факторов;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уменьшение размеров органа от его бездействия;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ненормальное - усиленная реакция организма на внешней раздражитель.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433444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. Патогенез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 раздел патологии, изучающий причины возникновения болезней;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раздел патологии, изучающий механизмы возникновения и развития болезней;</w:t>
      </w:r>
      <w:r w:rsidRPr="00433444">
        <w:rPr>
          <w:color w:val="000000"/>
          <w:sz w:val="28"/>
          <w:szCs w:val="28"/>
        </w:rPr>
        <w:br/>
        <w:t>в) вовлечение в патологический процесс систем организма;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завершающий этап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2.</w:t>
      </w:r>
      <w:r>
        <w:rPr>
          <w:b/>
          <w:i/>
          <w:color w:val="000000"/>
          <w:sz w:val="28"/>
          <w:szCs w:val="28"/>
        </w:rPr>
        <w:t xml:space="preserve"> </w:t>
      </w:r>
      <w:r w:rsidRPr="00433444">
        <w:rPr>
          <w:b/>
          <w:i/>
          <w:color w:val="000000"/>
          <w:sz w:val="28"/>
          <w:szCs w:val="28"/>
        </w:rPr>
        <w:t>Условия, препятствующие развитию болезни, являются: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стрептококки;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плохая вентиляция помещения;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вирусы;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хороший уход за больным.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3. Рецидив болезни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исход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стадия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обострение хронического процесса;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повторное возникновение болезни на этапе выздоровления.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1</w:t>
      </w:r>
      <w:r w:rsidRPr="00433444">
        <w:rPr>
          <w:b/>
          <w:i/>
          <w:color w:val="000000"/>
          <w:sz w:val="28"/>
          <w:szCs w:val="28"/>
        </w:rPr>
        <w:t>4. Патологическое состояние: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это начальный период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является хроническим заболеванием;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вялотекущий патологический процесс или следствие патологического процесса;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повышенная чувствительность к патологическому фактору.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>5</w:t>
      </w:r>
      <w:r w:rsidRPr="00433444">
        <w:rPr>
          <w:b/>
          <w:i/>
          <w:color w:val="000000"/>
          <w:sz w:val="28"/>
          <w:szCs w:val="28"/>
        </w:rPr>
        <w:t>. Причиной возникновения болезней являются:</w:t>
      </w:r>
      <w:r w:rsidRPr="00433444">
        <w:rPr>
          <w:color w:val="000000"/>
          <w:sz w:val="28"/>
          <w:szCs w:val="28"/>
        </w:rPr>
        <w:br/>
        <w:t>а) антисанитарные жилищные условия;</w:t>
      </w:r>
      <w:r w:rsidRPr="00433444">
        <w:rPr>
          <w:color w:val="000000"/>
          <w:sz w:val="28"/>
          <w:szCs w:val="28"/>
        </w:rPr>
        <w:br/>
        <w:t>б) недостаток солнечного света;</w:t>
      </w:r>
      <w:r w:rsidRPr="00433444">
        <w:rPr>
          <w:color w:val="000000"/>
          <w:sz w:val="28"/>
          <w:szCs w:val="28"/>
        </w:rPr>
        <w:br/>
        <w:t>в) патогенный раздражитель; </w:t>
      </w:r>
      <w:r w:rsidRPr="00433444">
        <w:rPr>
          <w:color w:val="000000"/>
          <w:sz w:val="28"/>
          <w:szCs w:val="28"/>
        </w:rPr>
        <w:br/>
        <w:t>г) наследственная предрасположенность.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16</w:t>
      </w:r>
      <w:r w:rsidRPr="00433444">
        <w:rPr>
          <w:b/>
          <w:i/>
          <w:color w:val="000000"/>
          <w:sz w:val="28"/>
          <w:szCs w:val="28"/>
        </w:rPr>
        <w:t>. Возникновение болезни зависит от: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внешнего раздражителя;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защитно-приспособительных механизмов организма;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условий возникновение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17</w:t>
      </w:r>
      <w:r w:rsidRPr="00433444">
        <w:rPr>
          <w:b/>
          <w:i/>
          <w:color w:val="000000"/>
          <w:sz w:val="28"/>
          <w:szCs w:val="28"/>
        </w:rPr>
        <w:t>. Продромальный период болезни начинается: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с момента воздействия болезнетворного агента до появления первых симптомов заболевания;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с появления первых общих признаков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с появления типичных признаков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18</w:t>
      </w:r>
      <w:r w:rsidRPr="00433444">
        <w:rPr>
          <w:b/>
          <w:i/>
          <w:color w:val="000000"/>
          <w:sz w:val="28"/>
          <w:szCs w:val="28"/>
        </w:rPr>
        <w:t>. Причины болезни могут быть: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острыми и хроническими;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объективными и субъективными;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внешними и внутренними;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постоянными и временными.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коматозного состояния характерно: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полная утрата сознания;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реакции на любые внешние раздражители;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оба варианта верны.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Пример специфической физиологической реактивности.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 состояния;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иммунодепрессивные состояния; 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аутоиммунные процессы;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иммунитет.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21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дизергия?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ответной реакции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адекватная ответная реакция организма на раздражитель.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433444">
        <w:rPr>
          <w:b/>
          <w:i/>
          <w:sz w:val="28"/>
          <w:szCs w:val="28"/>
        </w:rPr>
        <w:t>. Резистентность организма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устойчивость организма к болезнетворным воздействиям;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б) способность организма отвечать на физиологические раздражители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свойство организма отвечать на любые воздействия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способность организма отвечать определенным образом на воздействия факторов внешней и внутренней среды.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Pr="00433444">
        <w:rPr>
          <w:b/>
          <w:i/>
          <w:sz w:val="28"/>
          <w:szCs w:val="28"/>
        </w:rPr>
        <w:t>. Шок, развивающийся при множественных травмах костей, мышц и внутренних органов называется: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гемотрансфузионный;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б) пульмональный;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травматический;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анафилактический.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433444">
        <w:rPr>
          <w:b/>
          <w:i/>
          <w:sz w:val="28"/>
          <w:szCs w:val="28"/>
        </w:rPr>
        <w:t>. Более частая встречаемость язвенной болезни желудка у людей с I группой крови связана с особенностью: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групповой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индивидуальной адаптации;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индивидуальной специфической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видовой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видовой резистентности.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Pr="00433444">
        <w:rPr>
          <w:b/>
          <w:i/>
          <w:sz w:val="28"/>
          <w:szCs w:val="28"/>
        </w:rPr>
        <w:t>. Укажите стадию, не относящуюся к общему адаптационному синдрому: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истощения;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разгара;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тревоги;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резистентности.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аэргия?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ответной реакции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адекватная ответная реакция организма на раздражитель. 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Шок – это: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расстройство кровообращения;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снижение артериального давления;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затемнение сознания;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недостаточность периферического кровообращения с нарушением гомеостаза тканей;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олигурия.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Pr="00433444">
        <w:rPr>
          <w:b/>
          <w:i/>
          <w:sz w:val="28"/>
          <w:szCs w:val="28"/>
        </w:rPr>
        <w:t>. Реактивность организма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способность организма воспринимать воздействия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 xml:space="preserve">б) способность организма противостоять воздействию факторов внешней и внутренней  среды;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способность организма отвечать определенным образом на воздействия факторов внешней и внутренней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защитная реакция организма на действие патогенного раздражителя;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д) устойчивость организма к болезнетворным воздействиям.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механизмам развития дистрофий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альтерация;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пролиферация;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агрегация;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аккомодация;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трансформация.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Приведите классификацию дистрофий по распространенности процесса: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 и местные;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клеточные и внеклеточные;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смешанные;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жировые;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белковые.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белковым паренхиматозным дистрофиям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некроз;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жировая;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апоптоз;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гиалиново-капельная;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метаболическая.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32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Роговая дистрофия относится к: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углеводной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белковой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жировой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минеральной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разновидности рака.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Выделите клинико-морфологические формы некроза: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паранекроз;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инфаркт;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карбункул;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киста;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фурункул.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34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сухой гангрены характерна: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мумификация;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пролиферация;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гидратация;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энцефаломаляция;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анасарка.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мезенхимальным белковым дистрофиям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мускатная печень;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плазматическое пропитывание;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мукоидное и фибриноидное набухание;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малигнизация;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гемосидероз.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Исходом мукоидного набухания может быть: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переход в гиалиново-капельную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переход в жировую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переход в роговую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переход в гидропическую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переход в фибриноидное набухание.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Атрофия – это: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увеличение массы органа или ткани;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увеличение количества клеток;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в) восстановление структуры элементов ткани;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г) снижение массы органа или ткани.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38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Дистрофия – это: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нарушение обмена в клетках и тканях, приводящие к изменению их функций;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резкое снижение массы тела;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гибель участков ткани;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уменьшение размеров органа или всего организма.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b/>
          <w:i/>
          <w:sz w:val="28"/>
          <w:szCs w:val="28"/>
        </w:rPr>
        <w:t>39</w:t>
      </w:r>
      <w:r w:rsidRPr="00433444">
        <w:rPr>
          <w:b/>
          <w:i/>
          <w:sz w:val="28"/>
          <w:szCs w:val="28"/>
        </w:rPr>
        <w:t xml:space="preserve">. </w:t>
      </w:r>
      <w:r w:rsidRPr="00433444">
        <w:rPr>
          <w:b/>
          <w:bCs/>
          <w:i/>
          <w:color w:val="000000"/>
          <w:sz w:val="28"/>
          <w:szCs w:val="28"/>
          <w:shd w:val="clear" w:color="auto" w:fill="FFFFFF"/>
        </w:rPr>
        <w:t>Гиалиноз – это:</w:t>
      </w:r>
      <w:r w:rsidRPr="00433444">
        <w:rPr>
          <w:color w:val="000000"/>
          <w:sz w:val="28"/>
          <w:szCs w:val="28"/>
        </w:rPr>
        <w:br/>
      </w:r>
      <w:r w:rsidRPr="00433444">
        <w:rPr>
          <w:sz w:val="28"/>
          <w:szCs w:val="28"/>
          <w:shd w:val="clear" w:color="auto" w:fill="FFFFFF"/>
        </w:rPr>
        <w:t>а) </w:t>
      </w:r>
      <w:hyperlink r:id="rId5" w:tooltip="Особенности строения черепа ребенка" w:history="1">
        <w:r w:rsidRPr="0043344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разновидность хрящевой ткани</w:t>
        </w:r>
      </w:hyperlink>
      <w:r w:rsidRPr="00433444">
        <w:rPr>
          <w:sz w:val="28"/>
          <w:szCs w:val="28"/>
        </w:rPr>
        <w:t>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>б) вид паренхиматозной белковой дистрофии;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>в) вид мезенхимальной белковой дистрофии;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>г) разрастание гиалинового хряща.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40</w:t>
      </w:r>
      <w:r w:rsidRPr="004334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 Гангрена – это:</w:t>
      </w:r>
      <w:r w:rsidRPr="004334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некроз тканей, соприкасающихся с внешней средой;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только некроз тканей конечностей;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некроз инфицированных тканей;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некроз соединительной ткани.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44" w:rsidRPr="00433444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7"/>
    <w:rsid w:val="00056CB4"/>
    <w:rsid w:val="000C2756"/>
    <w:rsid w:val="00255B34"/>
    <w:rsid w:val="003509D8"/>
    <w:rsid w:val="00422B81"/>
    <w:rsid w:val="00433444"/>
    <w:rsid w:val="00445787"/>
    <w:rsid w:val="00445D82"/>
    <w:rsid w:val="0054697E"/>
    <w:rsid w:val="00662F84"/>
    <w:rsid w:val="009840A3"/>
    <w:rsid w:val="00A1258C"/>
    <w:rsid w:val="00A525CA"/>
    <w:rsid w:val="00AD4E39"/>
    <w:rsid w:val="00BF3B7C"/>
    <w:rsid w:val="00C8547D"/>
    <w:rsid w:val="00D34695"/>
    <w:rsid w:val="00D505DD"/>
    <w:rsid w:val="00D62E3A"/>
    <w:rsid w:val="00E170B2"/>
    <w:rsid w:val="00EE3923"/>
    <w:rsid w:val="00F30A7E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570"/>
  <w15:docId w15:val="{04E35918-A97B-4751-8C6B-48AEFD7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3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puch.ru/osobennosti-stroeniya-cherepa-rebenk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A014-26A9-42A8-87CF-C233AFDD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2022-10-11T21:05:00Z</dcterms:created>
  <dcterms:modified xsi:type="dcterms:W3CDTF">2022-10-14T16:00:00Z</dcterms:modified>
</cp:coreProperties>
</file>