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52" w:rsidRDefault="00535252" w:rsidP="00535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535252" w:rsidRDefault="00535252" w:rsidP="00535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Специальность 34.02.01 Сестринское дело</w:t>
      </w:r>
    </w:p>
    <w:p w:rsidR="00535252" w:rsidRDefault="00535252" w:rsidP="00535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ПМ. 01 Проведение профилактических мероприятий</w:t>
      </w:r>
    </w:p>
    <w:p w:rsidR="00535252" w:rsidRDefault="00535252" w:rsidP="005352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МДК. 01.03 </w:t>
      </w:r>
      <w:r w:rsidR="00405469" w:rsidRPr="00405469">
        <w:rPr>
          <w:rFonts w:ascii="Times New Roman" w:eastAsia="Calibri" w:hAnsi="Times New Roman" w:cs="Times New Roman"/>
          <w:b/>
          <w:bCs/>
          <w:sz w:val="28"/>
          <w:szCs w:val="24"/>
        </w:rPr>
        <w:t>Сестринское дело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="00405469" w:rsidRPr="00405469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в системе </w:t>
      </w:r>
    </w:p>
    <w:p w:rsidR="00405469" w:rsidRPr="00405469" w:rsidRDefault="00405469" w:rsidP="005352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405469">
        <w:rPr>
          <w:rFonts w:ascii="Times New Roman" w:eastAsia="Calibri" w:hAnsi="Times New Roman" w:cs="Times New Roman"/>
          <w:b/>
          <w:bCs/>
          <w:sz w:val="28"/>
          <w:szCs w:val="24"/>
        </w:rPr>
        <w:t>первичной медико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-</w:t>
      </w:r>
      <w:r w:rsidR="00535252">
        <w:rPr>
          <w:rFonts w:ascii="Times New Roman" w:eastAsia="Calibri" w:hAnsi="Times New Roman" w:cs="Times New Roman"/>
          <w:b/>
          <w:bCs/>
          <w:sz w:val="28"/>
          <w:szCs w:val="24"/>
        </w:rPr>
        <w:t>санитарной помощи населению</w:t>
      </w:r>
    </w:p>
    <w:p w:rsidR="00405469" w:rsidRDefault="00405469" w:rsidP="00E354F1">
      <w:pPr>
        <w:rPr>
          <w:b/>
          <w:bCs/>
        </w:rPr>
      </w:pPr>
    </w:p>
    <w:p w:rsidR="00E354F1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D17563">
        <w:rPr>
          <w:rFonts w:ascii="Times New Roman" w:hAnsi="Times New Roman" w:cs="Times New Roman"/>
          <w:bCs/>
          <w:sz w:val="24"/>
          <w:szCs w:val="24"/>
        </w:rPr>
        <w:t>1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.  ПРИ ПОДОЗРЕНИИ НА ОСТРЫЙ ИНФАРКТ МИОКАРДА ПАЦИЕНТА ГОСПИТАЛИЗИРУЮТ</w:t>
      </w:r>
    </w:p>
    <w:p w:rsidR="00E354F1" w:rsidRPr="00D17563" w:rsidRDefault="00E354F1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в терапевтическое отделение</w:t>
      </w:r>
    </w:p>
    <w:p w:rsidR="00405469" w:rsidRPr="00D17563" w:rsidRDefault="00E354F1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в нейрососудистое отделение 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</w:t>
      </w:r>
      <w:r w:rsidR="009E27D7" w:rsidRPr="00D17563">
        <w:rPr>
          <w:rFonts w:ascii="Times New Roman" w:hAnsi="Times New Roman" w:cs="Times New Roman"/>
          <w:sz w:val="24"/>
          <w:szCs w:val="24"/>
        </w:rPr>
        <w:t>в кардиологическое отделение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в реабилитационное отделение</w:t>
      </w:r>
    </w:p>
    <w:p w:rsidR="00E354F1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2</w:t>
      </w:r>
      <w:r w:rsidR="00E354F1" w:rsidRPr="00D175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МЕДИЦИНСКОЙ ОРГАНИЗАЦИЕЙ, В КОТОРОЙ ОКАЗЫВАЮТ СПЕЦИАЛИЗИРОВАННУЮ МЕДИЦИНСКУЮ ПОМОЩЬ ЯВЛЯЕТСЯ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1) кардиологический центр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врачебная амбулатория 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поликлиника 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участковая больница</w:t>
      </w:r>
    </w:p>
    <w:p w:rsidR="00E354F1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3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.  ПАЦИЕНТАМ С ХРОНИЧЕСКОЙ ПОЧЕЧНОЙ НЕДОСТАТОЧНОСТЬЮ И АНУРИЕЙ ПРОВОДИТСЯ</w:t>
      </w:r>
    </w:p>
    <w:p w:rsidR="00E354F1" w:rsidRPr="00D17563" w:rsidRDefault="00E354F1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паранефральная блокада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переливание крови 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цистостомия 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4) </w:t>
      </w:r>
      <w:r w:rsidR="009E27D7" w:rsidRPr="00D17563">
        <w:rPr>
          <w:rFonts w:ascii="Times New Roman" w:hAnsi="Times New Roman" w:cs="Times New Roman"/>
          <w:sz w:val="24"/>
          <w:szCs w:val="24"/>
        </w:rPr>
        <w:t>гемодиализ</w:t>
      </w:r>
    </w:p>
    <w:p w:rsidR="00E354F1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4</w:t>
      </w:r>
      <w:r w:rsidR="00E354F1" w:rsidRPr="00D175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ПРИ ДИФФУЗНО – ТОКСИЧЕСКОМ ЗОБЕ МАТЕРИАЛ ДЛЯ ИССЛЕДОВАНИЯ НА СОДЕРЖАНИЕ ГОРМОНОВ ОТПРАВЛЯЮТ В ЛАБОРАТОРИЮ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бактериологическую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2) клиническую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</w:t>
      </w:r>
      <w:r w:rsidR="009E27D7" w:rsidRPr="00D17563">
        <w:rPr>
          <w:rFonts w:ascii="Times New Roman" w:hAnsi="Times New Roman" w:cs="Times New Roman"/>
          <w:sz w:val="24"/>
          <w:szCs w:val="24"/>
        </w:rPr>
        <w:t>биохимическую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цитологическую</w:t>
      </w:r>
    </w:p>
    <w:p w:rsidR="00E354F1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5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.  ПАЦИЕНТАМ С ПОРАЖЕНИЕМ АРТЕРИЙ НИЖНИХ КОНЕЧНОСТЕЙ ПРИ САХАРНОМ ДИАБЕТЕ НЕОБХОДИМА КОНСУЛЬТАЦИЯ ВРАЧА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офтальмолога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невропатолога 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lastRenderedPageBreak/>
        <w:t xml:space="preserve">3) терапевта 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4) </w:t>
      </w:r>
      <w:r w:rsidR="009E27D7" w:rsidRPr="00D17563">
        <w:rPr>
          <w:rFonts w:ascii="Times New Roman" w:hAnsi="Times New Roman" w:cs="Times New Roman"/>
          <w:sz w:val="24"/>
          <w:szCs w:val="24"/>
        </w:rPr>
        <w:t>ангиохирурга</w:t>
      </w:r>
    </w:p>
    <w:p w:rsidR="00E354F1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6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.  ПРИ ПОЯВЛЕНИИ ЖАЛОБ НА РЕЗКОЕ СНИЖЕНИЕ ОСТРОТЫ ЗРЕНИЯ ПРИ САХАРНОМ ДИАБЕТЕ НЕБХОДИМА КОНСУЛЬТАЦИЯ ВРАЧА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1) офтальмолога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онколога 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невропатолога 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терапевта</w:t>
      </w:r>
    </w:p>
    <w:p w:rsidR="00E354F1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7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.  ДЛЯ ОФОРМЛЕНИЯ ИНВАЛИДНОСТИ НЕОБХОДИМО ПРОЙТИ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лечение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обследование 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</w:t>
      </w:r>
      <w:r w:rsidR="009E27D7" w:rsidRPr="00D17563">
        <w:rPr>
          <w:rFonts w:ascii="Times New Roman" w:hAnsi="Times New Roman" w:cs="Times New Roman"/>
          <w:sz w:val="24"/>
          <w:szCs w:val="24"/>
        </w:rPr>
        <w:t>медико-социальную экспертизу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реабилитацию</w:t>
      </w:r>
    </w:p>
    <w:p w:rsidR="00E354F1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8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.  ПРИ ОСТЕОАРТРОЗЕ ПАЦИЕНТУ НАЗНАЧАЕТСЯ КОНСУЛЬТАЦИЯ ВРАЧА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хирурга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терапевта 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невропатолога 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4) </w:t>
      </w:r>
      <w:r w:rsidR="009E27D7" w:rsidRPr="00D17563">
        <w:rPr>
          <w:rFonts w:ascii="Times New Roman" w:hAnsi="Times New Roman" w:cs="Times New Roman"/>
          <w:sz w:val="24"/>
          <w:szCs w:val="24"/>
        </w:rPr>
        <w:t>ортопеда</w:t>
      </w:r>
    </w:p>
    <w:p w:rsidR="00E354F1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9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.  ПАЦИЕНТУ С САХАРНЫМ ДИАБЕТОМ, ОСЛОЖНЕННЫМ РЕТИНОПАТИЕЙ, НЕОБХОДИМА КОНСУЛЬТАЦИЯ ВРАЧА</w:t>
      </w:r>
    </w:p>
    <w:p w:rsidR="00E354F1" w:rsidRPr="00D17563" w:rsidRDefault="00E354F1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невропатолога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</w:t>
      </w:r>
      <w:r w:rsidR="009E27D7" w:rsidRPr="00D17563">
        <w:rPr>
          <w:rFonts w:ascii="Times New Roman" w:hAnsi="Times New Roman" w:cs="Times New Roman"/>
          <w:sz w:val="24"/>
          <w:szCs w:val="24"/>
        </w:rPr>
        <w:t>офтальмолога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терапевта 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хирурга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1</w:t>
      </w:r>
      <w:r w:rsidR="00405469" w:rsidRPr="00D17563">
        <w:rPr>
          <w:rFonts w:ascii="Times New Roman" w:hAnsi="Times New Roman" w:cs="Times New Roman"/>
          <w:bCs/>
          <w:sz w:val="24"/>
          <w:szCs w:val="24"/>
        </w:rPr>
        <w:t>0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.  ПРИ ГАНГРЕНЕ НИЖНИХ КОНЕЧНОСТЕЙ ПАЦИЕНТА ГОСПИТАЛИЗИРУЮТ В ОТДЕЛЕНИЕ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1) хирургическое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эндокринологическое 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терапевтическое 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нейро-сосудистое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1</w:t>
      </w:r>
      <w:r w:rsidR="00405469" w:rsidRPr="00D17563">
        <w:rPr>
          <w:rFonts w:ascii="Times New Roman" w:hAnsi="Times New Roman" w:cs="Times New Roman"/>
          <w:bCs/>
          <w:sz w:val="24"/>
          <w:szCs w:val="24"/>
        </w:rPr>
        <w:t>1</w:t>
      </w:r>
      <w:r w:rsidRPr="00D175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КРОВЬ НА ОБЩИЙ АНАЛИЗ НАПРАВЛЯЮТ В</w:t>
      </w:r>
    </w:p>
    <w:p w:rsidR="00E354F1" w:rsidRPr="00D17563" w:rsidRDefault="00E354F1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бактериологическую лабораторию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биохимическую лабораторию 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9E27D7" w:rsidRPr="00D17563">
        <w:rPr>
          <w:rFonts w:ascii="Times New Roman" w:hAnsi="Times New Roman" w:cs="Times New Roman"/>
          <w:sz w:val="24"/>
          <w:szCs w:val="24"/>
        </w:rPr>
        <w:t>клинико-диагностическую лабораторию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цитологическую лабораторию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1</w:t>
      </w:r>
      <w:r w:rsidR="00405469" w:rsidRPr="00D17563">
        <w:rPr>
          <w:rFonts w:ascii="Times New Roman" w:hAnsi="Times New Roman" w:cs="Times New Roman"/>
          <w:bCs/>
          <w:sz w:val="24"/>
          <w:szCs w:val="24"/>
        </w:rPr>
        <w:t>2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.  МАЗОК ИЗ ГНОЙНОЙ РАНЫ ДЛЯ ИССЛЕДОВАНИЯ НА ФЛОРУ И ЧУВСТВИТЕЛЬНОСТЬ К АНТИБИОТИКАМ</w:t>
      </w:r>
    </w:p>
    <w:p w:rsidR="00E354F1" w:rsidRPr="00D17563" w:rsidRDefault="00F71F14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НАПРАВЛЯЕТСЯ В ЛАБОРАТОРИЮ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1) бактериологическую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клиническую 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вирусологическую 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биохимическую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1</w:t>
      </w:r>
      <w:r w:rsidR="00405469" w:rsidRPr="00D17563">
        <w:rPr>
          <w:rFonts w:ascii="Times New Roman" w:hAnsi="Times New Roman" w:cs="Times New Roman"/>
          <w:bCs/>
          <w:sz w:val="24"/>
          <w:szCs w:val="24"/>
        </w:rPr>
        <w:t xml:space="preserve">3. 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ПРИ ПОСТУПЛЕНИИ В ХИРУРГИЧЕСКИЙ СТАЦИОНАР ПАЦИЕНТА С ТРАВМАМИ ПОСЛЕ ДОРОЖНО-ТРАНСПОРТНОГО ПРОИСШЕСТВИЯ ПЕРЕДАЕТСЯ СООБЩЕНИЕ В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травмпункт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</w:t>
      </w:r>
      <w:r w:rsidR="009E27D7" w:rsidRPr="00D17563">
        <w:rPr>
          <w:rFonts w:ascii="Times New Roman" w:hAnsi="Times New Roman" w:cs="Times New Roman"/>
          <w:sz w:val="24"/>
          <w:szCs w:val="24"/>
        </w:rPr>
        <w:t>отделение полиции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управление </w:t>
      </w:r>
      <w:r w:rsidR="00F71F14" w:rsidRPr="00D17563">
        <w:rPr>
          <w:rFonts w:ascii="Times New Roman" w:hAnsi="Times New Roman" w:cs="Times New Roman"/>
          <w:sz w:val="24"/>
          <w:szCs w:val="24"/>
        </w:rPr>
        <w:t>МЧС</w:t>
      </w:r>
      <w:r w:rsidRPr="00D17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4F1" w:rsidRPr="00D17563" w:rsidRDefault="00F71F1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управление Р</w:t>
      </w:r>
      <w:r w:rsidR="00E354F1" w:rsidRPr="00D17563">
        <w:rPr>
          <w:rFonts w:ascii="Times New Roman" w:hAnsi="Times New Roman" w:cs="Times New Roman"/>
          <w:sz w:val="24"/>
          <w:szCs w:val="24"/>
        </w:rPr>
        <w:t>оспотребнадзора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1</w:t>
      </w:r>
      <w:r w:rsidR="00405469" w:rsidRPr="00D17563">
        <w:rPr>
          <w:rFonts w:ascii="Times New Roman" w:hAnsi="Times New Roman" w:cs="Times New Roman"/>
          <w:bCs/>
          <w:sz w:val="24"/>
          <w:szCs w:val="24"/>
        </w:rPr>
        <w:t>4</w:t>
      </w:r>
      <w:r w:rsidRPr="00D175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УЛЬТРАЗВУКОВОЕ ИССЛЕДОВАНИЕ ОРГАНОВ БРЮШНОЙ ПОЛОСТИ ПРОВОДИТСЯ В</w:t>
      </w:r>
    </w:p>
    <w:p w:rsidR="00E354F1" w:rsidRPr="00D17563" w:rsidRDefault="00E354F1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рентгенологическом кабинете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физиотерапевтическом кабинете 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кабинете электрокардиографии 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4) </w:t>
      </w:r>
      <w:r w:rsidR="009E27D7" w:rsidRPr="00D17563">
        <w:rPr>
          <w:rFonts w:ascii="Times New Roman" w:hAnsi="Times New Roman" w:cs="Times New Roman"/>
          <w:sz w:val="24"/>
          <w:szCs w:val="24"/>
        </w:rPr>
        <w:t>кабинете функциональной диагностики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1</w:t>
      </w:r>
      <w:r w:rsidR="00405469" w:rsidRPr="00D17563">
        <w:rPr>
          <w:rFonts w:ascii="Times New Roman" w:hAnsi="Times New Roman" w:cs="Times New Roman"/>
          <w:bCs/>
          <w:sz w:val="24"/>
          <w:szCs w:val="24"/>
        </w:rPr>
        <w:t>5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.  ПРИ ПОДОЗРЕНИИ НА КИШЕЧНОЕ КРОВОТЕЧЕНИЕ КАЛ НА ИССЛЕДОВАНИЕ ОТПРАВЛЯЮТ В ЛАБОРАТОРИЮ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бактериологическую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</w:t>
      </w:r>
      <w:r w:rsidR="009E27D7" w:rsidRPr="00D17563">
        <w:rPr>
          <w:rFonts w:ascii="Times New Roman" w:hAnsi="Times New Roman" w:cs="Times New Roman"/>
          <w:sz w:val="24"/>
          <w:szCs w:val="24"/>
        </w:rPr>
        <w:t>клиническую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иммунологическую 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цитологическую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1</w:t>
      </w:r>
      <w:r w:rsidR="00405469" w:rsidRPr="00D17563">
        <w:rPr>
          <w:rFonts w:ascii="Times New Roman" w:hAnsi="Times New Roman" w:cs="Times New Roman"/>
          <w:bCs/>
          <w:sz w:val="24"/>
          <w:szCs w:val="24"/>
        </w:rPr>
        <w:t>6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.  ПОСЛЕ ОКАЗАНИЯ ПОМОЩИ В ПРИЕМНОМ ПОКОЕ ПО ПОВОДУ ПЕРЕЛОМА КОСТЕЙ КИСТИ ПАЦИЕНТ НАБЛЮДАЕТСЯ В</w:t>
      </w:r>
    </w:p>
    <w:p w:rsidR="00E354F1" w:rsidRPr="00D17563" w:rsidRDefault="00E354F1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хирургическом отделении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травматологическом отделении 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</w:t>
      </w:r>
      <w:r w:rsidR="009E27D7" w:rsidRPr="00D17563">
        <w:rPr>
          <w:rFonts w:ascii="Times New Roman" w:hAnsi="Times New Roman" w:cs="Times New Roman"/>
          <w:sz w:val="24"/>
          <w:szCs w:val="24"/>
        </w:rPr>
        <w:t>травмпункте по месту жительства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ортопедическом отделении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405469" w:rsidRPr="00D17563">
        <w:rPr>
          <w:rFonts w:ascii="Times New Roman" w:hAnsi="Times New Roman" w:cs="Times New Roman"/>
          <w:bCs/>
          <w:sz w:val="24"/>
          <w:szCs w:val="24"/>
        </w:rPr>
        <w:t>7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.  ПАЦИЕНТУ С ПОДОЗРЕНИЕМ НА ОСТРЫЙ ХОЛЕЦИСТИТ ДАЮТ НАПРАВЛЕНИЕ В</w:t>
      </w:r>
    </w:p>
    <w:p w:rsidR="00E354F1" w:rsidRPr="00D17563" w:rsidRDefault="00E354F1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палату интенсивной терапии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дневной стационар </w:t>
      </w:r>
    </w:p>
    <w:p w:rsidR="00405469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профилакторий </w:t>
      </w:r>
    </w:p>
    <w:p w:rsidR="00E354F1" w:rsidRPr="00D17563" w:rsidRDefault="00E354F1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4) </w:t>
      </w:r>
      <w:r w:rsidR="009E27D7" w:rsidRPr="00D17563">
        <w:rPr>
          <w:rFonts w:ascii="Times New Roman" w:hAnsi="Times New Roman" w:cs="Times New Roman"/>
          <w:sz w:val="24"/>
          <w:szCs w:val="24"/>
        </w:rPr>
        <w:t>хирургическое отделение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1</w:t>
      </w:r>
      <w:r w:rsidR="00405469" w:rsidRPr="00D17563">
        <w:rPr>
          <w:rFonts w:ascii="Times New Roman" w:hAnsi="Times New Roman" w:cs="Times New Roman"/>
          <w:bCs/>
          <w:sz w:val="24"/>
          <w:szCs w:val="24"/>
        </w:rPr>
        <w:t>8</w:t>
      </w:r>
      <w:r w:rsidRPr="00D175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ОТДЕЛЕНИЕ ПРОФИЛАКТИКИ ВХОДИТ В СОСТАВ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1) поликлиники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стационара 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диспансера 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родильного дома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1</w:t>
      </w:r>
      <w:r w:rsidR="00405469" w:rsidRPr="00D17563">
        <w:rPr>
          <w:rFonts w:ascii="Times New Roman" w:hAnsi="Times New Roman" w:cs="Times New Roman"/>
          <w:bCs/>
          <w:sz w:val="24"/>
          <w:szCs w:val="24"/>
        </w:rPr>
        <w:t>9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.  МЕДИЦИНСКИЙ СКРИНИНГ ДЛЯ СНИЖЕНИЯ ВЛИЯНИЯ ФАКТОРОВ РИСКА И РАННЕГО ВЫЯВЛЕНИЯ ЗАБОЛЕВАНИЙ, ПРОВОДИТСЯ ПУТЕМ</w:t>
      </w:r>
    </w:p>
    <w:p w:rsidR="004C28E4" w:rsidRPr="00D17563" w:rsidRDefault="004C28E4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привлечения населения к занятию физической культурой и спортом</w:t>
      </w:r>
    </w:p>
    <w:p w:rsidR="00405469" w:rsidRPr="00D17563" w:rsidRDefault="00F71F1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 </w:t>
      </w:r>
      <w:r w:rsidR="009E27D7" w:rsidRPr="00D17563">
        <w:rPr>
          <w:rFonts w:ascii="Times New Roman" w:hAnsi="Times New Roman" w:cs="Times New Roman"/>
          <w:sz w:val="24"/>
          <w:szCs w:val="24"/>
        </w:rPr>
        <w:t>профилактических медицинских осмотров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проведения иммунопрофилактики </w:t>
      </w:r>
    </w:p>
    <w:p w:rsidR="004C28E4" w:rsidRPr="00D17563" w:rsidRDefault="00F71F1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4)  проведения экологического и </w:t>
      </w:r>
      <w:r w:rsidR="004C28E4" w:rsidRPr="00D17563">
        <w:rPr>
          <w:rFonts w:ascii="Times New Roman" w:hAnsi="Times New Roman" w:cs="Times New Roman"/>
          <w:sz w:val="24"/>
          <w:szCs w:val="24"/>
        </w:rPr>
        <w:t>санитарно-гигиенического скрининга</w:t>
      </w:r>
    </w:p>
    <w:p w:rsidR="004C28E4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20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.  ПОПУЛЯЦИОННАЯ СТРАТЕГИЯ ПРОФИЛАКТИКИ ХАРАКТЕРИЗУЕТСЯ</w:t>
      </w:r>
    </w:p>
    <w:p w:rsidR="004C28E4" w:rsidRPr="00D17563" w:rsidRDefault="004C28E4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выявлением лиц с высоким уровнем факторов риска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ранней диагностикой заболеваний 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снижением факторов риска 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4) </w:t>
      </w:r>
      <w:r w:rsidR="009E27D7" w:rsidRPr="00D17563">
        <w:rPr>
          <w:rFonts w:ascii="Times New Roman" w:hAnsi="Times New Roman" w:cs="Times New Roman"/>
          <w:sz w:val="24"/>
          <w:szCs w:val="24"/>
        </w:rPr>
        <w:t>воздействием через средства массовой информации</w:t>
      </w:r>
    </w:p>
    <w:p w:rsidR="004C28E4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21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.  СТРАТЕГИЯ ВТОРИЧНОЙ ПРОФИЛАКТИКИ ХАРАКТЕРИЗУЕТСЯ</w:t>
      </w:r>
    </w:p>
    <w:p w:rsidR="004C28E4" w:rsidRPr="00D17563" w:rsidRDefault="004C28E4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выявлением лиц с высоким уровнем факторов риска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</w:t>
      </w:r>
      <w:r w:rsidR="009E27D7" w:rsidRPr="00D17563">
        <w:rPr>
          <w:rFonts w:ascii="Times New Roman" w:hAnsi="Times New Roman" w:cs="Times New Roman"/>
          <w:sz w:val="24"/>
          <w:szCs w:val="24"/>
        </w:rPr>
        <w:t>ранней диагностикой заболеваний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снижением смертности 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воздействием через средства массовой информации</w:t>
      </w:r>
    </w:p>
    <w:p w:rsidR="004C28E4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22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.  НА ПЕРВОМ ЭТАПЕ ДИСПАНСЕРИЗАЦИИ ОПРЕДЕЛЕННЫХ ГРУПП ВЗРОСЛОГО НАСЕЛЕНИЯ ПРОВОДИТСЯ</w:t>
      </w:r>
    </w:p>
    <w:p w:rsidR="004C28E4" w:rsidRPr="00D17563" w:rsidRDefault="00F71F14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сканирование брахицефальных артерий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консультация врача хирурга 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</w:t>
      </w:r>
      <w:r w:rsidR="009E27D7" w:rsidRPr="00D17563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консультация врача уролога</w:t>
      </w:r>
    </w:p>
    <w:p w:rsidR="004C28E4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lastRenderedPageBreak/>
        <w:t>23</w:t>
      </w:r>
      <w:r w:rsidR="004C28E4" w:rsidRPr="00D175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НА ВТОРОМ ЭТАПЕ ДИСПАНСЕРИЗАЦИИ ПРОВОДИТСЯ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1) консультация врача хирурга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узи органов брюшной полости 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маммография 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флюорография легких</w:t>
      </w:r>
    </w:p>
    <w:p w:rsidR="004C28E4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 xml:space="preserve">24. 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ЛИЦА, У КОТОРЫХ НЕ УСТАНОВЛЕНЫ ХРОНИЧЕСКИЕ НЕИНФЕКЦИОННЫЕ ЗАБОЛЕВАНИЯ И ИМЕЮТСЯ ФАКТОРЫ РИСКА ЭТИХ ЗАБОЛЕВАНИЙ, ОТНОСЯТСЯ К</w:t>
      </w:r>
    </w:p>
    <w:p w:rsidR="004C28E4" w:rsidRPr="00D17563" w:rsidRDefault="004C28E4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третьей группе здоровья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</w:t>
      </w:r>
      <w:r w:rsidR="009E27D7" w:rsidRPr="00D17563">
        <w:rPr>
          <w:rFonts w:ascii="Times New Roman" w:hAnsi="Times New Roman" w:cs="Times New Roman"/>
          <w:sz w:val="24"/>
          <w:szCs w:val="24"/>
        </w:rPr>
        <w:t>второй группе здоровья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первой группе здоровья 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четвертой группе здоровья</w:t>
      </w:r>
    </w:p>
    <w:p w:rsidR="004C28E4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25</w:t>
      </w:r>
      <w:r w:rsidR="004C28E4" w:rsidRPr="00D175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ДИСПАНСЕРИЗАЦИЯ ПРОВОДИТСЯ</w:t>
      </w:r>
    </w:p>
    <w:p w:rsidR="004C28E4" w:rsidRPr="00D17563" w:rsidRDefault="004C28E4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2 раза в год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2) 1 раз в 2 года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1 раз в 5 лет 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4) </w:t>
      </w:r>
      <w:r w:rsidR="009E27D7" w:rsidRPr="00D17563">
        <w:rPr>
          <w:rFonts w:ascii="Times New Roman" w:hAnsi="Times New Roman" w:cs="Times New Roman"/>
          <w:sz w:val="24"/>
          <w:szCs w:val="24"/>
        </w:rPr>
        <w:t>1 раз в 3 года</w:t>
      </w:r>
    </w:p>
    <w:p w:rsidR="004C28E4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26</w:t>
      </w:r>
      <w:r w:rsidR="004C28E4" w:rsidRPr="00D175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НА ВТОРОЙ ЭТАП ДИСПАНСЕРИЗАЦИИ НАПРАВЛЯЮТСЯ НУЖДАЮЩИЕСЯ В</w:t>
      </w:r>
    </w:p>
    <w:p w:rsidR="004C28E4" w:rsidRPr="00D17563" w:rsidRDefault="004C28E4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углубленном профилактическом консультировании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уточнении диагноза 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</w:t>
      </w:r>
      <w:r w:rsidR="009E27D7" w:rsidRPr="00D17563">
        <w:rPr>
          <w:rFonts w:ascii="Times New Roman" w:hAnsi="Times New Roman" w:cs="Times New Roman"/>
          <w:sz w:val="24"/>
          <w:szCs w:val="24"/>
        </w:rPr>
        <w:t>дополнительном обследовании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лечении</w:t>
      </w:r>
    </w:p>
    <w:p w:rsidR="004C28E4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 xml:space="preserve">27. 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ВЫЯВЛЕНИЕ ОСНОВНЫХ И ДОПОЛНИТЕЛЬНЫХ ФАКТОРОВ РИСКА РАЗВИТИЯ ЗАБОЛЕВАНИЙ ПРОВОДИТСЯ ПОСРЕДСТВОМ</w:t>
      </w:r>
    </w:p>
    <w:p w:rsidR="004C28E4" w:rsidRPr="00D17563" w:rsidRDefault="004C28E4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проведением ряда инструментальных исследований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проведением физикальных методов исследования </w:t>
      </w:r>
    </w:p>
    <w:p w:rsidR="00405469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3)  проведением</w:t>
      </w:r>
      <w:r w:rsidR="004C28E4" w:rsidRPr="00D17563">
        <w:rPr>
          <w:rFonts w:ascii="Times New Roman" w:hAnsi="Times New Roman" w:cs="Times New Roman"/>
          <w:sz w:val="24"/>
          <w:szCs w:val="24"/>
        </w:rPr>
        <w:t xml:space="preserve"> ряда</w:t>
      </w:r>
      <w:r w:rsidRPr="00D17563">
        <w:rPr>
          <w:rFonts w:ascii="Times New Roman" w:hAnsi="Times New Roman" w:cs="Times New Roman"/>
          <w:sz w:val="24"/>
          <w:szCs w:val="24"/>
        </w:rPr>
        <w:t xml:space="preserve"> лабораторных и </w:t>
      </w:r>
      <w:r w:rsidR="004C28E4" w:rsidRPr="00D17563">
        <w:rPr>
          <w:rFonts w:ascii="Times New Roman" w:hAnsi="Times New Roman" w:cs="Times New Roman"/>
          <w:sz w:val="24"/>
          <w:szCs w:val="24"/>
        </w:rPr>
        <w:t xml:space="preserve">инструментальных исследований 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4) </w:t>
      </w:r>
      <w:r w:rsidR="009E27D7" w:rsidRPr="00D17563">
        <w:rPr>
          <w:rFonts w:ascii="Times New Roman" w:hAnsi="Times New Roman" w:cs="Times New Roman"/>
          <w:sz w:val="24"/>
          <w:szCs w:val="24"/>
        </w:rPr>
        <w:t>анкетирования пациентов</w:t>
      </w:r>
    </w:p>
    <w:p w:rsidR="004C28E4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28</w:t>
      </w:r>
      <w:r w:rsidR="004C28E4" w:rsidRPr="00D175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ДИСПАНСЕРИЗАЦИЯ ПРОВОДИТСЯ ПРИ НАЛИЧИИ</w:t>
      </w:r>
    </w:p>
    <w:p w:rsidR="004C28E4" w:rsidRPr="00D17563" w:rsidRDefault="004C28E4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направления врача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</w:t>
      </w:r>
      <w:r w:rsidR="009E27D7" w:rsidRPr="00D17563">
        <w:rPr>
          <w:rFonts w:ascii="Times New Roman" w:hAnsi="Times New Roman" w:cs="Times New Roman"/>
          <w:sz w:val="24"/>
          <w:szCs w:val="24"/>
        </w:rPr>
        <w:t>информированного добровольного согласия пациента или его законного представителя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заключения врача 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только информированного добровольного согласия пациента</w:t>
      </w:r>
    </w:p>
    <w:p w:rsidR="004C28E4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 xml:space="preserve">29. 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ПРИ ПОВЫШЕННОМ ВНУТРИГЛАЗНОМ ДАВЛЕНИИ ПАЦИЕНТА НАПРАВЛЯЮТ К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lastRenderedPageBreak/>
        <w:t>1) врачу-офтальмологу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врачу-оториноларингологу 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врачу-неврологу 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врачу-акушер-гинекологу</w:t>
      </w:r>
    </w:p>
    <w:p w:rsidR="004C28E4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30</w:t>
      </w:r>
      <w:r w:rsidR="004C28E4" w:rsidRPr="00D175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ПРИ ПОЛОЖИТЕЛЬНОМ РЕЗУЛЬТАТЕ АНАЛИЗА КАЛА НА СКРЫТУЮ КРОВЬ ПАЦИЕНТА НАПРАВЛЯЮТ К</w:t>
      </w:r>
    </w:p>
    <w:p w:rsidR="004C28E4" w:rsidRPr="00D17563" w:rsidRDefault="004C28E4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врачу-оториноларингологу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врачу-офтальмологу 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врачу-неврологу </w:t>
      </w:r>
    </w:p>
    <w:p w:rsidR="004C28E4" w:rsidRPr="00D17563" w:rsidRDefault="004C28E4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4) </w:t>
      </w:r>
      <w:r w:rsidR="009E27D7" w:rsidRPr="00D17563">
        <w:rPr>
          <w:rFonts w:ascii="Times New Roman" w:hAnsi="Times New Roman" w:cs="Times New Roman"/>
          <w:sz w:val="24"/>
          <w:szCs w:val="24"/>
        </w:rPr>
        <w:t>врачу-проктологу</w:t>
      </w:r>
    </w:p>
    <w:p w:rsidR="004C28E4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31</w:t>
      </w:r>
      <w:r w:rsidR="004C28E4" w:rsidRPr="00D175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ПЕРИОДИЧЕСКИЕ МЕДИЦИНСКИЕ ОСМОТРЫ ПРОВОДЯТ</w:t>
      </w:r>
    </w:p>
    <w:p w:rsidR="004C28E4" w:rsidRPr="00D17563" w:rsidRDefault="004C28E4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при поступлении на работу или учебу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</w:t>
      </w:r>
      <w:r w:rsidR="009E27D7" w:rsidRPr="00D17563">
        <w:rPr>
          <w:rFonts w:ascii="Times New Roman" w:hAnsi="Times New Roman" w:cs="Times New Roman"/>
          <w:sz w:val="24"/>
          <w:szCs w:val="24"/>
        </w:rPr>
        <w:t>школьникам, студентам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всем лицам, обращающимся за медицинской помощью 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только работающей части населения</w:t>
      </w:r>
    </w:p>
    <w:p w:rsidR="004C28E4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 xml:space="preserve">32.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ГРАЖДАНИН ПРОХОДИТ ДИСПАНСЕРИЗАЦИЮ В УЧРЕЖДЕНИИ</w:t>
      </w:r>
    </w:p>
    <w:p w:rsidR="004C28E4" w:rsidRPr="00D17563" w:rsidRDefault="004C28E4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диспансерного обслуживания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медицинском специализированном 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социального обслуживания 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4) </w:t>
      </w:r>
      <w:r w:rsidR="009E27D7" w:rsidRPr="00D17563">
        <w:rPr>
          <w:rFonts w:ascii="Times New Roman" w:hAnsi="Times New Roman" w:cs="Times New Roman"/>
          <w:sz w:val="24"/>
          <w:szCs w:val="24"/>
        </w:rPr>
        <w:t>первичной медико-санитарной помощи</w:t>
      </w:r>
    </w:p>
    <w:p w:rsidR="004C28E4" w:rsidRPr="00D17563" w:rsidRDefault="00405469" w:rsidP="0040546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563">
        <w:rPr>
          <w:rFonts w:ascii="Times New Roman" w:hAnsi="Times New Roman" w:cs="Times New Roman"/>
          <w:bCs/>
          <w:sz w:val="24"/>
          <w:szCs w:val="24"/>
        </w:rPr>
        <w:t>33</w:t>
      </w:r>
      <w:r w:rsidR="004C28E4" w:rsidRPr="00D175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1F14" w:rsidRPr="00D17563">
        <w:rPr>
          <w:rFonts w:ascii="Times New Roman" w:hAnsi="Times New Roman" w:cs="Times New Roman"/>
          <w:bCs/>
          <w:sz w:val="24"/>
          <w:szCs w:val="24"/>
        </w:rPr>
        <w:t>ДЕЯТЕЛЬНОСТЬ ШКОЛ ЗДОРОВЬЯ ЯВЛЯЕТСЯ ФОРМОЙ ПРОВЕДЕНИЯ</w:t>
      </w:r>
    </w:p>
    <w:p w:rsidR="004C28E4" w:rsidRPr="00D17563" w:rsidRDefault="004C28E4" w:rsidP="009E2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1) </w:t>
      </w:r>
      <w:r w:rsidR="009E27D7" w:rsidRPr="00D17563">
        <w:rPr>
          <w:rFonts w:ascii="Times New Roman" w:hAnsi="Times New Roman" w:cs="Times New Roman"/>
          <w:sz w:val="24"/>
          <w:szCs w:val="24"/>
        </w:rPr>
        <w:t>первичной профилактики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2) </w:t>
      </w:r>
      <w:r w:rsidR="009E27D7" w:rsidRPr="00D17563">
        <w:rPr>
          <w:rFonts w:ascii="Times New Roman" w:hAnsi="Times New Roman" w:cs="Times New Roman"/>
          <w:sz w:val="24"/>
          <w:szCs w:val="24"/>
        </w:rPr>
        <w:t>вторичной профилактики</w:t>
      </w:r>
    </w:p>
    <w:p w:rsidR="00405469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 xml:space="preserve">3) социальной профилактики 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563">
        <w:rPr>
          <w:rFonts w:ascii="Times New Roman" w:hAnsi="Times New Roman" w:cs="Times New Roman"/>
          <w:sz w:val="24"/>
          <w:szCs w:val="24"/>
        </w:rPr>
        <w:t>4) популяционной профилактики</w:t>
      </w:r>
    </w:p>
    <w:p w:rsidR="004C28E4" w:rsidRPr="00D17563" w:rsidRDefault="004C28E4" w:rsidP="00405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675C5" w:rsidRPr="00D17563" w:rsidRDefault="008675C5"/>
    <w:sectPr w:rsidR="008675C5" w:rsidRPr="00D17563" w:rsidSect="008A21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70"/>
    <w:rsid w:val="001A37FC"/>
    <w:rsid w:val="00405469"/>
    <w:rsid w:val="004A1B70"/>
    <w:rsid w:val="004C28E4"/>
    <w:rsid w:val="00514540"/>
    <w:rsid w:val="00535252"/>
    <w:rsid w:val="008675C5"/>
    <w:rsid w:val="009E27D7"/>
    <w:rsid w:val="00D17563"/>
    <w:rsid w:val="00E354F1"/>
    <w:rsid w:val="00F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94870-1065-4734-A9E5-5B0F7F8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2022-10-11T20:56:00Z</dcterms:created>
  <dcterms:modified xsi:type="dcterms:W3CDTF">2022-10-15T07:23:00Z</dcterms:modified>
</cp:coreProperties>
</file>